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2" w:rsidRPr="00584081" w:rsidRDefault="00D93E42">
      <w:pPr>
        <w:rPr>
          <w:b/>
          <w:sz w:val="32"/>
          <w:szCs w:val="32"/>
        </w:rPr>
      </w:pPr>
      <w:r w:rsidRPr="00584081">
        <w:rPr>
          <w:b/>
          <w:sz w:val="32"/>
          <w:szCs w:val="32"/>
        </w:rPr>
        <w:t>Richiesta di variazione al permesso per transito e sosta in zona a traffico limitato</w:t>
      </w:r>
    </w:p>
    <w:p w:rsidR="00D93E42" w:rsidRDefault="00D93E42">
      <w:r>
        <w:t>Le variazioni possono essere di vario tipo a seconda del tipo di permesso in possesso:</w:t>
      </w:r>
    </w:p>
    <w:p w:rsidR="00D93E42" w:rsidRDefault="00D93E42" w:rsidP="00B206FB">
      <w:pPr>
        <w:spacing w:beforeLines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Permessi R – residenti e permessi D – domiciliati/dimorati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52"/>
      </w:tblGrid>
      <w:tr w:rsidR="00D93E42" w:rsidRPr="00400D9D" w:rsidTr="00B206FB">
        <w:tc>
          <w:tcPr>
            <w:tcW w:w="269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Variazione della residenza anagrafica:</w:t>
            </w:r>
          </w:p>
        </w:tc>
        <w:tc>
          <w:tcPr>
            <w:tcW w:w="7052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la variazione non comporta il rilascio di un nuovo contrassegno, </w:t>
            </w:r>
            <w:r w:rsidRPr="00400D9D">
              <w:rPr>
                <w:rFonts w:ascii="Arial" w:hAnsi="Arial" w:cs="Arial"/>
                <w:iCs/>
              </w:rPr>
              <w:t xml:space="preserve">l’aggiornamento è da intendersi a titolo gratuito. 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Nel caso in cui la variazione comporti il rilascio di un nuovo contrassegno </w:t>
            </w:r>
            <w:r w:rsidRPr="00400D9D">
              <w:rPr>
                <w:rFonts w:ascii="Arial" w:hAnsi="Arial" w:cs="Arial"/>
                <w:iCs/>
              </w:rPr>
              <w:t xml:space="preserve">dovranno essere corrisposte le spese previste per il nuovo contrassegno, con </w:t>
            </w:r>
            <w:r w:rsidRPr="00400D9D">
              <w:rPr>
                <w:rFonts w:ascii="Arial" w:hAnsi="Arial" w:cs="Arial"/>
              </w:rPr>
              <w:t xml:space="preserve">restituzione dei precedenti. 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In caso di perdita dei requisiti che hanno determinato il rilascio del contrassegno, quest’ultimo deve essere </w:t>
            </w:r>
            <w:r w:rsidRPr="00400D9D">
              <w:rPr>
                <w:rFonts w:ascii="Arial" w:hAnsi="Arial" w:cs="Arial"/>
              </w:rPr>
              <w:t>immediatamente restiituito; l’ufficio competente provvederà a revocarlo o dichiararne la decadenza, senza oneri a carico.</w:t>
            </w:r>
          </w:p>
        </w:tc>
      </w:tr>
    </w:tbl>
    <w:p w:rsidR="00D93E42" w:rsidRPr="00B206FB" w:rsidRDefault="00D93E42">
      <w:pPr>
        <w:rPr>
          <w:b/>
        </w:rPr>
      </w:pPr>
    </w:p>
    <w:p w:rsidR="00D93E42" w:rsidRPr="00584081" w:rsidRDefault="00D93E42">
      <w:pPr>
        <w:rPr>
          <w:rFonts w:ascii="Arial" w:hAnsi="Arial" w:cs="Arial"/>
          <w:b/>
        </w:rPr>
      </w:pPr>
      <w:r w:rsidRPr="00584081">
        <w:rPr>
          <w:rFonts w:ascii="Arial" w:hAnsi="Arial" w:cs="Arial"/>
          <w:b/>
        </w:rPr>
        <w:t>Permessi A – Attività artigiane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7428"/>
      </w:tblGrid>
      <w:tr w:rsidR="00D93E42" w:rsidRPr="00400D9D" w:rsidTr="000912D2">
        <w:tc>
          <w:tcPr>
            <w:tcW w:w="2410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Variazioni di impresa:</w:t>
            </w:r>
          </w:p>
        </w:tc>
        <w:tc>
          <w:tcPr>
            <w:tcW w:w="790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si tratta di una variazione della denominazione dell’impresa, senza variazione di Partita Iva: </w:t>
            </w:r>
            <w:r w:rsidRPr="00400D9D">
              <w:rPr>
                <w:rFonts w:ascii="Arial" w:hAnsi="Arial" w:cs="Arial"/>
                <w:iCs/>
              </w:rPr>
              <w:t>è richiesta la comunicazione all</w:t>
            </w:r>
            <w:r w:rsidRPr="00400D9D">
              <w:rPr>
                <w:rFonts w:ascii="Arial" w:hAnsi="Arial" w:cs="Arial"/>
              </w:rPr>
              <w:t>’ufficio competente, il quale provvede all’aggiornamento sul portale, senza oneri a carico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si tratta di una variazione comportante la variazione di Partita Iva: </w:t>
            </w:r>
            <w:r w:rsidRPr="00400D9D">
              <w:rPr>
                <w:rFonts w:ascii="Arial" w:hAnsi="Arial" w:cs="Arial"/>
              </w:rPr>
              <w:t xml:space="preserve">è richiesto il rilascio di nuovi contrassegni autorizzativi, con restituzione dei precedenti. Oneri : € </w:t>
            </w:r>
            <w:smartTag w:uri="urn:schemas-microsoft-com:office:smarttags" w:element="metricconverter">
              <w:smartTagPr>
                <w:attr w:name="ProductID" w:val="50,00 a"/>
              </w:smartTagPr>
              <w:r>
                <w:rPr>
                  <w:rFonts w:ascii="Arial" w:hAnsi="Arial" w:cs="Arial"/>
                </w:rPr>
                <w:t>5</w:t>
              </w:r>
              <w:r w:rsidRPr="00400D9D">
                <w:rPr>
                  <w:rFonts w:ascii="Arial" w:hAnsi="Arial" w:cs="Arial"/>
                </w:rPr>
                <w:t>0,00 a</w:t>
              </w:r>
            </w:smartTag>
            <w:r w:rsidRPr="00400D9D">
              <w:rPr>
                <w:rFonts w:ascii="Arial" w:hAnsi="Arial" w:cs="Arial"/>
              </w:rPr>
              <w:t xml:space="preserve"> contrassegno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>Se si tratta di cessazione dell’impresa:</w:t>
            </w:r>
            <w:r w:rsidRPr="00400D9D">
              <w:rPr>
                <w:rFonts w:ascii="Arial" w:hAnsi="Arial" w:cs="Arial"/>
              </w:rPr>
              <w:t xml:space="preserve"> devono essere restituiti i contrassegni e l’ufficio competente provvederà a revocarli o dichiararne la decadenza, senza oneri a carico.</w:t>
            </w:r>
          </w:p>
        </w:tc>
      </w:tr>
    </w:tbl>
    <w:p w:rsidR="00D93E42" w:rsidRDefault="00D93E42"/>
    <w:p w:rsidR="00D93E42" w:rsidRPr="00584081" w:rsidRDefault="00D93E42">
      <w:pPr>
        <w:rPr>
          <w:rFonts w:ascii="Arial" w:hAnsi="Arial" w:cs="Arial"/>
          <w:b/>
        </w:rPr>
      </w:pPr>
      <w:r w:rsidRPr="00584081">
        <w:rPr>
          <w:rFonts w:ascii="Arial" w:hAnsi="Arial" w:cs="Arial"/>
          <w:b/>
        </w:rPr>
        <w:t>Permessi TM – Attività commerciali, Imprese economiche e professionali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7424"/>
      </w:tblGrid>
      <w:tr w:rsidR="00D93E42" w:rsidRPr="00400D9D" w:rsidTr="000912D2">
        <w:tc>
          <w:tcPr>
            <w:tcW w:w="2410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Variazione della sede legale:</w:t>
            </w:r>
          </w:p>
        </w:tc>
        <w:tc>
          <w:tcPr>
            <w:tcW w:w="790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la variazione non comporta il rilascio di un nuovo contrassegno, </w:t>
            </w:r>
            <w:r w:rsidRPr="00400D9D">
              <w:rPr>
                <w:rFonts w:ascii="Arial" w:hAnsi="Arial" w:cs="Arial"/>
                <w:iCs/>
              </w:rPr>
              <w:t>l’aggiornamento è da intendersi a titolo gratuito.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Nel caso in cui la variazione comporti il rilascio di un nuovo contrassegno </w:t>
            </w:r>
            <w:r w:rsidRPr="00400D9D">
              <w:rPr>
                <w:rFonts w:ascii="Arial" w:hAnsi="Arial" w:cs="Arial"/>
                <w:iCs/>
              </w:rPr>
              <w:t>dovranno essere corrisposte le spese previste per il nuovo contrassegno, con restituzione dei precedenti</w:t>
            </w:r>
            <w:r w:rsidRPr="00400D9D">
              <w:rPr>
                <w:rFonts w:ascii="Arial" w:hAnsi="Arial" w:cs="Arial"/>
              </w:rPr>
              <w:t>.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</w:rPr>
              <w:t>In caso di perdita dei requisiti che hanno determinato il rilascio del contrassegno</w:t>
            </w:r>
            <w:r w:rsidRPr="00400D9D">
              <w:rPr>
                <w:rFonts w:ascii="Arial" w:hAnsi="Arial" w:cs="Arial"/>
              </w:rPr>
              <w:t>, quest’ultimo deve essere immediatamente restituito; l’ufficio competente provvederà a revocarlo o dichiararne la decadenza, senza oneri a carico.</w:t>
            </w:r>
          </w:p>
        </w:tc>
      </w:tr>
      <w:tr w:rsidR="00D93E42" w:rsidRPr="00400D9D" w:rsidTr="000912D2">
        <w:tc>
          <w:tcPr>
            <w:tcW w:w="2410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Variazione di impresa</w:t>
            </w:r>
          </w:p>
        </w:tc>
        <w:tc>
          <w:tcPr>
            <w:tcW w:w="790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si tratta di una variazione della denominazione dell’attività, senza variazione di Partita Iva: </w:t>
            </w:r>
            <w:r w:rsidRPr="00400D9D">
              <w:rPr>
                <w:rFonts w:ascii="Arial" w:hAnsi="Arial" w:cs="Arial"/>
                <w:iCs/>
              </w:rPr>
              <w:t>è richiesta la comunicazione all</w:t>
            </w:r>
            <w:r w:rsidRPr="00400D9D">
              <w:rPr>
                <w:rFonts w:ascii="Arial" w:hAnsi="Arial" w:cs="Arial"/>
              </w:rPr>
              <w:t>’ufficio competente, il quale provvede all’aggiornamento sul portale, senza oneri a carico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 xml:space="preserve">Se si tratta di una variazione comportante la variazione di Partita Iva: </w:t>
            </w:r>
            <w:r w:rsidRPr="00400D9D">
              <w:rPr>
                <w:rFonts w:ascii="Arial" w:hAnsi="Arial" w:cs="Arial"/>
              </w:rPr>
              <w:t xml:space="preserve">è richiesto il rilascio di nuovi contrassegni autorizzativi, con restituzione dei precedenti. Oneri: € </w:t>
            </w:r>
            <w:smartTag w:uri="urn:schemas-microsoft-com:office:smarttags" w:element="metricconverter">
              <w:smartTagPr>
                <w:attr w:name="ProductID" w:val="20,00 a"/>
              </w:smartTagPr>
              <w:r>
                <w:rPr>
                  <w:rFonts w:ascii="Arial" w:hAnsi="Arial" w:cs="Arial"/>
                </w:rPr>
                <w:t>2</w:t>
              </w:r>
              <w:r w:rsidRPr="00400D9D">
                <w:rPr>
                  <w:rFonts w:ascii="Arial" w:hAnsi="Arial" w:cs="Arial"/>
                </w:rPr>
                <w:t>0,00 a</w:t>
              </w:r>
            </w:smartTag>
            <w:r w:rsidRPr="00400D9D">
              <w:rPr>
                <w:rFonts w:ascii="Arial" w:hAnsi="Arial" w:cs="Arial"/>
              </w:rPr>
              <w:t xml:space="preserve"> contrassegno con validità annuale, € </w:t>
            </w:r>
            <w:r>
              <w:rPr>
                <w:rFonts w:ascii="Arial" w:hAnsi="Arial" w:cs="Arial"/>
              </w:rPr>
              <w:t>5</w:t>
            </w:r>
            <w:r w:rsidRPr="00400D9D">
              <w:rPr>
                <w:rFonts w:ascii="Arial" w:hAnsi="Arial" w:cs="Arial"/>
              </w:rPr>
              <w:t>0,00 a contrassegno con validità triennale</w:t>
            </w:r>
            <w:r w:rsidRPr="00400D9D">
              <w:rPr>
                <w:rFonts w:ascii="Arial" w:hAnsi="Arial" w:cs="Arial"/>
                <w:i/>
                <w:iCs/>
              </w:rPr>
              <w:t xml:space="preserve"> 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</w:rPr>
            </w:pPr>
            <w:r w:rsidRPr="00400D9D">
              <w:rPr>
                <w:rFonts w:ascii="Arial" w:hAnsi="Arial" w:cs="Arial"/>
                <w:i/>
                <w:iCs/>
              </w:rPr>
              <w:t>Se si tratta di cessazione dell’impresa</w:t>
            </w:r>
            <w:r w:rsidRPr="00400D9D">
              <w:rPr>
                <w:rFonts w:ascii="Arial" w:hAnsi="Arial" w:cs="Arial"/>
              </w:rPr>
              <w:t>: devono essere restituiti i contrassegni e l’ufficio competente provvederà a revocarli o dichiararne la decadenza, senza oneri a carico.</w:t>
            </w:r>
          </w:p>
        </w:tc>
      </w:tr>
    </w:tbl>
    <w:p w:rsidR="00D93E42" w:rsidRDefault="00D93E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52"/>
      </w:tblGrid>
      <w:tr w:rsidR="00D93E42" w:rsidRPr="00400D9D" w:rsidTr="000912D2">
        <w:tc>
          <w:tcPr>
            <w:tcW w:w="269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Sostituzione veicolo o variazione della targa: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D93E42" w:rsidRPr="00400D9D" w:rsidRDefault="00D93E42" w:rsidP="000912D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>In caso di sostituzione del veicolo autorizzato con nuovo veicolo o variazione della targa.</w:t>
            </w:r>
          </w:p>
          <w:p w:rsidR="00D93E42" w:rsidRPr="00400D9D" w:rsidRDefault="00D93E42" w:rsidP="000912D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>Da presentare:</w:t>
            </w:r>
          </w:p>
          <w:p w:rsidR="00D93E42" w:rsidRPr="00400D9D" w:rsidRDefault="00D93E42" w:rsidP="000912D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>1) contrassegno del veicolo da sostituire</w:t>
            </w:r>
          </w:p>
          <w:p w:rsidR="00D93E42" w:rsidRPr="00400D9D" w:rsidRDefault="00D93E42" w:rsidP="000912D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2) carta di circolazione del nuovo veicolo </w:t>
            </w:r>
          </w:p>
          <w:p w:rsidR="00D93E42" w:rsidRPr="00400D9D" w:rsidRDefault="00D93E42" w:rsidP="004809B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Oneri: €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15,00 a</w:t>
              </w:r>
            </w:smartTag>
            <w:r w:rsidRPr="00400D9D">
              <w:rPr>
                <w:rFonts w:ascii="Arial" w:hAnsi="Arial" w:cs="Arial"/>
                <w:iCs/>
              </w:rPr>
              <w:t xml:space="preserve"> contrassegno</w:t>
            </w:r>
            <w:r w:rsidRPr="00400D9D">
              <w:rPr>
                <w:rFonts w:ascii="Arial" w:hAnsi="Arial" w:cs="Arial"/>
                <w:i/>
                <w:iCs/>
              </w:rPr>
              <w:t xml:space="preserve"> </w:t>
            </w:r>
            <w:r w:rsidRPr="00400D9D">
              <w:rPr>
                <w:rFonts w:ascii="Arial" w:hAnsi="Arial" w:cs="Arial"/>
                <w:iCs/>
              </w:rPr>
              <w:t>(per le categorie R  - D e T)</w:t>
            </w:r>
          </w:p>
          <w:p w:rsidR="00D93E42" w:rsidRPr="00400D9D" w:rsidRDefault="00D93E42" w:rsidP="004809B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Oneri: €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50,00 a</w:t>
              </w:r>
            </w:smartTag>
            <w:r w:rsidRPr="00400D9D">
              <w:rPr>
                <w:rFonts w:ascii="Arial" w:hAnsi="Arial" w:cs="Arial"/>
                <w:iCs/>
              </w:rPr>
              <w:t xml:space="preserve"> contrassegno (per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la categoria A</w:t>
              </w:r>
            </w:smartTag>
            <w:r w:rsidRPr="00400D9D">
              <w:rPr>
                <w:rFonts w:ascii="Arial" w:hAnsi="Arial" w:cs="Arial"/>
                <w:iCs/>
              </w:rPr>
              <w:t>)</w:t>
            </w:r>
          </w:p>
          <w:p w:rsidR="00D93E42" w:rsidRPr="00400D9D" w:rsidRDefault="00D93E42" w:rsidP="004809B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Oneri: € 20,00 o €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50,00 a</w:t>
              </w:r>
            </w:smartTag>
            <w:r w:rsidRPr="00400D9D">
              <w:rPr>
                <w:rFonts w:ascii="Arial" w:hAnsi="Arial" w:cs="Arial"/>
                <w:iCs/>
              </w:rPr>
              <w:t xml:space="preserve"> contrassegno (per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la categoria TM</w:t>
              </w:r>
            </w:smartTag>
            <w:r w:rsidRPr="00400D9D">
              <w:rPr>
                <w:rFonts w:ascii="Arial" w:hAnsi="Arial" w:cs="Arial"/>
                <w:iCs/>
              </w:rPr>
              <w:t xml:space="preserve">) </w:t>
            </w:r>
          </w:p>
          <w:p w:rsidR="00D93E42" w:rsidRPr="00400D9D" w:rsidRDefault="00D93E42" w:rsidP="004809B2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Oneri: gratuito (per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la categoria S</w:t>
              </w:r>
            </w:smartTag>
            <w:r w:rsidRPr="00400D9D">
              <w:rPr>
                <w:rFonts w:ascii="Arial" w:hAnsi="Arial" w:cs="Arial"/>
                <w:iCs/>
              </w:rPr>
              <w:t xml:space="preserve">) </w:t>
            </w:r>
          </w:p>
        </w:tc>
      </w:tr>
    </w:tbl>
    <w:p w:rsidR="00D93E42" w:rsidRDefault="00D93E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52"/>
      </w:tblGrid>
      <w:tr w:rsidR="00D93E42" w:rsidRPr="00400D9D" w:rsidTr="000912D2">
        <w:tc>
          <w:tcPr>
            <w:tcW w:w="2694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b/>
              </w:rPr>
            </w:pPr>
            <w:r w:rsidRPr="00400D9D">
              <w:rPr>
                <w:rFonts w:ascii="Arial" w:hAnsi="Arial" w:cs="Arial"/>
                <w:b/>
              </w:rPr>
              <w:t>Sostituzione temporanea veicolo:</w:t>
            </w:r>
          </w:p>
        </w:tc>
        <w:tc>
          <w:tcPr>
            <w:tcW w:w="7052" w:type="dxa"/>
          </w:tcPr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>In caso di sostituzione temporanea del veicolo già autorizzato con auto sostitutiva o auto di cortesia fornita dall’officina/concessionaria , per riparazione o altri motivi è consentito il rilascio di un PERMESSO TEMPORANEO, con validità pari alla data di scadenza del contratto di noleggio o comodato (max 30 giorni).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>Da presentare: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iCs/>
              </w:rPr>
            </w:pPr>
            <w:r w:rsidRPr="00400D9D">
              <w:rPr>
                <w:rFonts w:ascii="Arial" w:hAnsi="Arial" w:cs="Arial"/>
                <w:iCs/>
              </w:rPr>
              <w:t xml:space="preserve">dichiarazione dell’officina o contratto di noleggio senza conducente o del comodato d’uso (non soggetto a registrazione presso l’Agenzia delle Entrate se non superiore a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0D9D">
                <w:rPr>
                  <w:rFonts w:ascii="Arial" w:hAnsi="Arial" w:cs="Arial"/>
                  <w:iCs/>
                </w:rPr>
                <w:t>30 g</w:t>
              </w:r>
            </w:smartTag>
            <w:r w:rsidRPr="00400D9D">
              <w:rPr>
                <w:rFonts w:ascii="Arial" w:hAnsi="Arial" w:cs="Arial"/>
                <w:iCs/>
              </w:rPr>
              <w:t xml:space="preserve">) </w:t>
            </w:r>
          </w:p>
          <w:p w:rsidR="00D93E42" w:rsidRPr="00400D9D" w:rsidRDefault="00D93E42" w:rsidP="000912D2">
            <w:pPr>
              <w:spacing w:beforeLines="60"/>
              <w:rPr>
                <w:rFonts w:ascii="Arial" w:hAnsi="Arial" w:cs="Arial"/>
                <w:i/>
                <w:iCs/>
              </w:rPr>
            </w:pPr>
            <w:r w:rsidRPr="00400D9D">
              <w:rPr>
                <w:rFonts w:ascii="Arial" w:hAnsi="Arial" w:cs="Arial"/>
                <w:iCs/>
              </w:rPr>
              <w:t>Oneri: gratuita per tutte le tipologie di contrassegni</w:t>
            </w:r>
          </w:p>
        </w:tc>
      </w:tr>
    </w:tbl>
    <w:p w:rsidR="00D93E42" w:rsidRDefault="00D93E42"/>
    <w:p w:rsidR="00D93E42" w:rsidRDefault="00D93E42"/>
    <w:sectPr w:rsidR="00D93E42" w:rsidSect="00926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6FB"/>
    <w:rsid w:val="000912D2"/>
    <w:rsid w:val="001E68F5"/>
    <w:rsid w:val="00381DFA"/>
    <w:rsid w:val="00400D9D"/>
    <w:rsid w:val="004809B2"/>
    <w:rsid w:val="00584081"/>
    <w:rsid w:val="006F4E95"/>
    <w:rsid w:val="0091449A"/>
    <w:rsid w:val="0092634E"/>
    <w:rsid w:val="00B206FB"/>
    <w:rsid w:val="00D668D4"/>
    <w:rsid w:val="00D93E42"/>
    <w:rsid w:val="00E878D4"/>
    <w:rsid w:val="00F4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573</Words>
  <Characters>3267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BEZZIF</cp:lastModifiedBy>
  <cp:revision>6</cp:revision>
  <cp:lastPrinted>2020-12-13T19:41:00Z</cp:lastPrinted>
  <dcterms:created xsi:type="dcterms:W3CDTF">2020-12-13T19:39:00Z</dcterms:created>
  <dcterms:modified xsi:type="dcterms:W3CDTF">2020-12-17T16:13:00Z</dcterms:modified>
</cp:coreProperties>
</file>